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u w:val="single"/>
          <w:shd w:fill="auto" w:val="clear"/>
        </w:rPr>
        <w:t xml:space="preserve">Tävlingsinformation TYGRIKESCUPEN 2011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Speltid: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1 x 11 minuter</w:t>
      </w: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Avspark: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Lag som nämns först i lottningen räknas som hemmalag och har avsparken! Mål får göras direkt på avspark! Vid lika dräkter får bortalaget låna västar från sekretariatet. </w:t>
      </w: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Frispark: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Samtliga frisparkar är direkta! Motståndaren på 5 meters avstånd! Indirekt frispark som blir i straffområdet läggs ut till 6 meters linjen. Får skjutas direkt i mål.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Ackumelerade frisparkar med påföljande straff tillämpas 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Straff: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Vid direkt frispark i straffområdet döms straffspark. Alla straffar läggs från den heldragna handbollslinjen ( 6 meter).</w:t>
      </w: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Inspark: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Mål får inte göras direkt på inspark från sidolinjen.</w:t>
      </w: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Målkast: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Det är tillåtet för målvakten att sparka eller kasta ut bollen.</w:t>
      </w: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Hörnspark: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Mål får göras direkt på hörnspark.</w:t>
      </w: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Boll i taket: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Inspark vid sidlinjen</w:t>
      </w: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Byten: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Flygande byten är tillåtna, målvaktsbyte måste dock anmälas till domaren.</w:t>
      </w: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Linjeman: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Bortalaget ansvarar för linjeman.</w:t>
      </w: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4 Sek. regel: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När bollen är under kontroll så har spelaren 4 sekunder på sig att sätta bollen i spel vid MÅLKAST, FRISPARK, INSPARK och HÖRNSPARK.</w:t>
      </w: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Tillbakaspel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Tillbaka spel till målvakt är tillåtet.</w:t>
      </w: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Lika placering </w:t>
      </w: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i gruppspelet: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Vid lika poäng och placering i gruppspelet skiljs lagen åt genom följande ordning; målskillnad, flest gjorda mål och inbördesmöte. Kan lagen ändå inte skiljas åt kommer lotten att fälla avgörandet.</w:t>
      </w: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Oavgjort i </w:t>
      </w: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Slutspelet: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Vid oavgjort vid full tid i kvart- och semifinal avgörs matchen på straffar. 3 straffar/lag, därefter 1 straff/lag tills avgörande sker. Vid oavgjort i finaler spelas 1 x 5 minuter Golden Goal, därefter straffar enligt ovan. Det är tillåtet att byta målvakt inför straffarna.</w:t>
      </w: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Domarens </w:t>
      </w: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beslut: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Domarens beslut går ej att överklaga.</w:t>
      </w: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980" w:hanging="19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Time Out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Det är ej tillåtet att ta Time Out under matcherna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